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ДЕПАРТАМЕНТ ЭКОНОМИЧЕСКОГО РАЗВИТИЯ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ВОРОНЕЖСКОЙ ОБЛАСТИ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октября 2013 г. N 163-О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ФОРМЫ ИННОВАЦИОННОГО ПРОЕКТА,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ФОРМЫ ЭКСПЕРТНОГО ЗАКЛЮЧЕНИЯ ПО РЕЗУЛЬТАТАМ ПРОВЕДЕНИЯ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ЭКСПЕРТИЗЫ ИННОВАЦИОННОГО ПРОЕКТА И КРИТЕРИЕВ ОЦЕНКИ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ИННОВАЦИОННОГО ПРОЕКТА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развития инновационной деятельности на территории Воронежской области, 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15</w:t>
        </w:r>
      </w:hyperlink>
      <w:r>
        <w:rPr>
          <w:rFonts w:ascii="Calibri" w:hAnsi="Calibri" w:cs="Calibri"/>
        </w:rPr>
        <w:t xml:space="preserve"> Закона Воронежской области от 06.10.2011 N 133-ОЗ "Об инновационной политике Воронежской области",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Воронежской области от 25.03.2013 </w:t>
      </w:r>
      <w:hyperlink r:id="rId7" w:history="1">
        <w:r>
          <w:rPr>
            <w:rFonts w:ascii="Calibri" w:hAnsi="Calibri" w:cs="Calibri"/>
            <w:color w:val="0000FF"/>
          </w:rPr>
          <w:t>N 233</w:t>
        </w:r>
      </w:hyperlink>
      <w:r>
        <w:rPr>
          <w:rFonts w:ascii="Calibri" w:hAnsi="Calibri" w:cs="Calibri"/>
        </w:rPr>
        <w:t xml:space="preserve"> "Об утверждении Порядка проведения экспертизы инновационных проектов, реализуемых на территории Воронежской области" приказываю: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Утвердить: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форму инновационного </w:t>
      </w:r>
      <w:hyperlink w:anchor="Par32" w:history="1">
        <w:r>
          <w:rPr>
            <w:rFonts w:ascii="Calibri" w:hAnsi="Calibri" w:cs="Calibri"/>
            <w:color w:val="0000FF"/>
          </w:rPr>
          <w:t>проекта</w:t>
        </w:r>
      </w:hyperlink>
      <w:r>
        <w:rPr>
          <w:rFonts w:ascii="Calibri" w:hAnsi="Calibri" w:cs="Calibri"/>
        </w:rPr>
        <w:t xml:space="preserve"> (приложение N 1);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форму экспертного </w:t>
      </w:r>
      <w:hyperlink w:anchor="Par385" w:history="1">
        <w:r>
          <w:rPr>
            <w:rFonts w:ascii="Calibri" w:hAnsi="Calibri" w:cs="Calibri"/>
            <w:color w:val="0000FF"/>
          </w:rPr>
          <w:t>заключения</w:t>
        </w:r>
      </w:hyperlink>
      <w:r>
        <w:rPr>
          <w:rFonts w:ascii="Calibri" w:hAnsi="Calibri" w:cs="Calibri"/>
        </w:rPr>
        <w:t xml:space="preserve"> по результатам проведения экспертизы инновационного проекта (приложение N 2);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w:anchor="Par528" w:history="1">
        <w:r>
          <w:rPr>
            <w:rFonts w:ascii="Calibri" w:hAnsi="Calibri" w:cs="Calibri"/>
            <w:color w:val="0000FF"/>
          </w:rPr>
          <w:t>критерии</w:t>
        </w:r>
      </w:hyperlink>
      <w:r>
        <w:rPr>
          <w:rFonts w:ascii="Calibri" w:hAnsi="Calibri" w:cs="Calibri"/>
        </w:rPr>
        <w:t xml:space="preserve"> оценки инновационного проекта (приложение N 3).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приказа оставляю за собой.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департамента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А.М.БУКРЕЕВ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Приложение N 1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 экономического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Воронежской области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31.10.2013 N 163-О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ФОРМА ИННОВАЦИОННОГО ПРОЕКТА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59EA" w:rsidRDefault="00B259EA">
      <w:pPr>
        <w:pStyle w:val="ConsPlusNonformat"/>
      </w:pPr>
      <w:r>
        <w:t xml:space="preserve">        Инновационный проект "___________________________________"</w:t>
      </w:r>
    </w:p>
    <w:p w:rsidR="00B259EA" w:rsidRDefault="00B259EA">
      <w:pPr>
        <w:pStyle w:val="ConsPlusNonformat"/>
      </w:pPr>
      <w:r>
        <w:t xml:space="preserve">                              наименование инновационного проекта</w:t>
      </w:r>
    </w:p>
    <w:p w:rsidR="00B259EA" w:rsidRDefault="00B259EA">
      <w:pPr>
        <w:pStyle w:val="ConsPlusNonformat"/>
      </w:pPr>
    </w:p>
    <w:p w:rsidR="00B259EA" w:rsidRDefault="00B259EA">
      <w:pPr>
        <w:pStyle w:val="ConsPlusNonformat"/>
      </w:pPr>
      <w:r>
        <w:t>"ПРЕДСТАВЛЕННУЮ ИНФОРМАЦИЮ ПОДТВЕРЖДАЮ"</w:t>
      </w:r>
    </w:p>
    <w:p w:rsidR="00B259EA" w:rsidRDefault="00B259EA">
      <w:pPr>
        <w:pStyle w:val="ConsPlusNonformat"/>
      </w:pPr>
      <w:r>
        <w:t>Руководитель организации/индивидуальный предприниматель - инициатор проекта:</w:t>
      </w:r>
    </w:p>
    <w:p w:rsidR="00B259EA" w:rsidRDefault="00B259EA">
      <w:pPr>
        <w:pStyle w:val="ConsPlusNonformat"/>
      </w:pPr>
      <w:r>
        <w:t>__________________________________________________________ /_______________/</w:t>
      </w:r>
    </w:p>
    <w:p w:rsidR="00B259EA" w:rsidRDefault="00B259EA">
      <w:pPr>
        <w:pStyle w:val="ConsPlusNonformat"/>
      </w:pPr>
      <w:r>
        <w:t>"___" _______________ 20___ г.</w:t>
      </w:r>
    </w:p>
    <w:p w:rsidR="00B259EA" w:rsidRDefault="00B259EA">
      <w:pPr>
        <w:pStyle w:val="ConsPlusNonformat"/>
      </w:pPr>
      <w:r>
        <w:t>М.П.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00"/>
        <w:gridCol w:w="6360"/>
      </w:tblGrid>
      <w:tr w:rsidR="00B259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поля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заполнения    </w:t>
            </w:r>
          </w:p>
        </w:tc>
        <w:tc>
          <w:tcPr>
            <w:tcW w:w="6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Содержание поля заполнения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47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I. ОБЩАЯ ИНФОРМАЦИЯ. ПРОБЛЕМА И РЕШЕНИЕ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инновационного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проекта 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Название проекта должно быть достаточно кратким и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позволять идентифицировать его среди 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инновационных</w:t>
            </w:r>
            <w:proofErr w:type="gramEnd"/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проектов, решающих аналогичные технические  задачи,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отражать суть инновационного продукта,  технологии,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                  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Проблема,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направлен проект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проблемы. Определяется инновационный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продукт, устройство, способ, технология,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программный продукт,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информационные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сервисные и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услуги или какой-либо иной результат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Исследования и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материалы,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подтверждающие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актуальность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заявленной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проблемы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Приводятся ссылки, комментарии с указанием названий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публикаций               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Решение проектом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проблемы и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обоснование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инновационности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подхода 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разработки: в чем заключается проектное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решение, принцип действия, конструкция, обоснование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его инновационности с обязательным указанием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актуальности и востребованности;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используемые в проекте решения и идеи,  технические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 технологические особенности; степень  технической</w:t>
            </w:r>
            <w:proofErr w:type="gramEnd"/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технологической проработки проекта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технологические и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рыночные тренды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рассматриваемой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отрасли 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 трендов, ссылки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соответствующие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исследования и материалы 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Российские и (или)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зарубежные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патенты, имеющие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непосредственное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проекту,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описанием каждого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  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Ссылки на такие патенты  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Укажите, что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является целью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Вашего проекта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Патент.        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Техническая документация.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Прототип, лабораторный образец.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Технология.    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Промышленный образец.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Внедрение инновационной технологии.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Промышленное производство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инновационного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продукта.         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Сервисные и иные услуги.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Другое (указать)      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Степень готовности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проекта (выбрать  </w:t>
            </w:r>
            <w:proofErr w:type="gramEnd"/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предлагаемого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списка) 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Получен патент (российский, международный).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Научно-техническая документация.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Получены результаты ОКР.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Результаты лабораторных работ (лабораторный     </w:t>
            </w:r>
            <w:proofErr w:type="gramEnd"/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образец, прототип).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Проектно-сметная документация.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Технологическая и конструкторская документация.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Готовность к передаче в производство.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Подготовлено производство.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Ведется серийное производство.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Другое (указать)     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2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Направление,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которому относится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 (можно     </w:t>
            </w:r>
            <w:proofErr w:type="gramEnd"/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выбрать только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 направление)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Нанотехнологии. Новые материалы.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Ресурсо- и энергосберегающие технологии.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Экология, технологии переработки.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Биотехнологии, медицина.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Сельскохозяйственные технологии.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Строительные технологии, ЖКХ.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Электронные технологии, робототехника.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8. Транспортные технологии, дорожное строительство.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Машиностроение.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Технологии авиационной и космической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промышленности.   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Другое (указать)     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3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Отрасль внедрения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(производства     </w:t>
            </w:r>
            <w:proofErr w:type="gramEnd"/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товарной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продукции)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результатов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проекта 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Электроника и радиотехника.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Машиностроение.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Металлургия.   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Нефтедобыча и нефтепереработка.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Прочие отрасли добычи и первичной переработки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полезных ископаемых.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Химическая промышленность.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Сельское хозяйство.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АПК.           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Легкая промышленность.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Биотехнологии.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Строительство и ЖКХ.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Энергетика и энергосбережение.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 Транспорт.    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Медицина и здравоохранение.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Связь и информатика.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Авиакосмический комплекс.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Прочие (указать)     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3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Тип проекта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Создание нового производства, требующего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строительства новых производственных зданий и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необходимой инженерной инфраструктуры, а также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покупки оборудования.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Создание нового производства, требующего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строительства новых производственных зданий и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покупки оборудования без дополнительных инвестиций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инженерную инфраструктуру.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Расширение/модернизация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существующего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производства.     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Выпуск инновационной продукции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имеющихся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мощностях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.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Доводка изобретения до промышленного образца.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Разработка прототипа, опытного образца.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Разработка технологии.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Обучение и подготовка/переподготовка кадров.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 Другое (указать)      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Краткое резюме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проекта 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Информация, которую инициатор считает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важной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с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указанием имеющихся наработок и основных целей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развития проекта. Описываются ключевые цели проекта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(рекомендуется, не более 3) и указывается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ориентировочный срок их достижения, срок реализации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окупаемости проекта    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 реализации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проекта 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Указываются прогнозируемый валовый доход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реализации проекта, чистая прибыль (после          </w:t>
            </w:r>
            <w:proofErr w:type="gramEnd"/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налогообложения), размеры подлежащих уплате налогов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сборов, индекс рентабельности, чистый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дисконтированный доход, внутренняя норма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доходности, расчеты затрат, себестоимость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производства продукции, расчеты поступления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выручки.          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Приводится маркетинговая часть проекта.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Указывается количество рабочих мест, которые будут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созданы при реализации проекта                     </w:t>
            </w:r>
            <w:proofErr w:type="gramEnd"/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3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14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Дорожная карта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проекта 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182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Указываются ключевые ближайшие (2 года) этапы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реализации проекта поквартально: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Исследования и разработки _________ дата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начала/дата окончания.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Создание продукта и производство _________ дата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начала/дата окончания.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Общее организационное развитие и план по найму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_________ дата начала/дата окончания.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Защита интеллектуальной собственности и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лицензирование _________ дата начала/дата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окончания.        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5. Маркетинг, внедрение, продвижение _________ дата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начала/дата окончания.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Привлечение инвестиций и продажи _________ дата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начала/дата окончания    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198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        II. ТЕХНОЛОГИЯ И (ИЛИ) НАПРАВЛЕНИЕ ПРИКЛАДНЫХ ИССЛЕДОВАНИЙ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Базовая технология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(или)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направление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прикладных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Приводится описание      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значимые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научные публикации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инициатора проекта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теме проекта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Приводятся основные значимые научные публикации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инициатора проекта по теме проекта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4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Патенты и (или)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заявки на выдачу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патента,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имеющие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непосредственное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проекту,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обладателем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является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инициатор проекта,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 также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разработанные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алгоритмы,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протоколы,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программы для ЭВМ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(или) базы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данных,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исключительные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права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 которые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принадлежат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инициатору проекта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Указываются (при наличии)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имеющие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непосредственное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отношение к проекту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российские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(или) зарубежные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патенты и (или) заявки на выдачу патента,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обладателем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которых Вы являетесь, а также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разработанные алгоритмы, протоколы, программы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ЭВМ и (или) базы данных, исключительные права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принадлежат инициатору проекта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232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  III. СХЕМА КОММЕРЦИАЛИЗАЦИИ (В ТОМ ЧИСЛЕ ДЛЯ ПРИКЛАДНЫХ ИССЛЕДОВАНИЙ)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2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направления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коммерциализации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проекта 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Описываются предполагаемые основные направления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коммерциализации проекта в ближайшей (до 2 лет) и  </w:t>
            </w:r>
            <w:proofErr w:type="gramEnd"/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долгосрочной (до 5 лет) перспективе.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Приводятся сведения о предполагаемой цене объекта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сравнению с ценой сходных объектов, имеющих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аналогичное качество и технические характеристики.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Приводятся сведения 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возможных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предполагаемых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объемах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поставок готовой инновационной продукции.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Приводятся краткие результаты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конъюнктурно-маркетинговых исследований,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анализируется возможность выхода на рынок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конкурентов с аналогичным товаром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19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Успешные компании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Приводятся (при наличии) примеры успешных компаний,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сделок по продаже подобных инновационных продуктов,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примеры привлечения инвестиций со стороны венчурных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фондов и стратегических инвесторов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похожие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проекты/компании или, если осуществляются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прикладные исследования, приводятся примеры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внедрения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аналогичных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научно-исследовательских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разработок в производство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Рынки   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Указываются рынки, на которых потенциально может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быть реализован проект (перечисляются страны,      </w:t>
            </w:r>
            <w:proofErr w:type="gramEnd"/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регионы, основные потребители; оцениваются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примерный объем рынка, его динамика, будущее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позиционирование на нем). Приводятся ссылки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соответствующие исследования рынков, документы,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подтверждающие возможность сбыта (предварительные  </w:t>
            </w:r>
            <w:proofErr w:type="gramEnd"/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договоры, письма и др.), рыночные перспективы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проекта (замещение импорта, экспорт, создание новой</w:t>
            </w:r>
            <w:proofErr w:type="gramEnd"/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ниши для целевого (мирового) рынка). Перечисляются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конкуренты      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Возможные риски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Указываются возможные риски, которые могут оказать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влияние на реализацию проекта.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271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IV. КОНКУРИРУЮЩИЕ РЕШЕНИЯ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Аналогичные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решения 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Перечисляются наиболее близкие аналоги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предлагаемого решения и описываются его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преимущества             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Характеристики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рынка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аналогичных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решений 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Описываются характеристики рынка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перечисленных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аналогичных решений      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Научные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(производственные)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группы  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Перечисляются научные группы, институты, компании,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ведущие аналогичные или близкие разработки.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Описываются преимущества инициатора проекта или,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если инициатор осуществляет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прикладные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исследования, приводятся примеры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подобных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прикладных исследований в ведущих университетах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мира и (при наличии) предварительные соглашения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ними о проведении совместных исследований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290"/>
            <w:bookmarkEnd w:id="8"/>
            <w:r>
              <w:rPr>
                <w:rFonts w:ascii="Courier New" w:hAnsi="Courier New" w:cs="Courier New"/>
                <w:sz w:val="20"/>
                <w:szCs w:val="20"/>
              </w:rPr>
              <w:t xml:space="preserve">V. СВЕДЕНИЯ О ЗАИНТЕРЕСОВАННОМ ЛИЦЕ - СУБЪЕКТЕ ИННОВАЦИОННОЙ ДЕЯТЕЛЬНОСТИ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инициаторе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инновационного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проекта 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организации, Ф.И.О.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индивидуального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предпринимателя, ОГРН, ИНН, юридический адрес,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указание должности и Ф.И.О. руководителя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организации              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26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Контактное лицо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проекту 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Ф.И.О.         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Телефон/факс.  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E-mail.               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4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о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партнерах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сотрудниках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инициатора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проекта,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необходимых для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реализации проекта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Описание функций, задач, работ, которые будет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выполнять данный сотрудник инициатора проекта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(партнер) в рамках проекта.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 Сфера деятельности и профессиональные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достижения.       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Ключевой опыт, имеющий отношение к области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данного проекта.  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Образование (вуз, специальность и т.д.), ученая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степень, звание.  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Места работы, должности за последние 5 лет.     </w:t>
            </w:r>
            <w:proofErr w:type="gramEnd"/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Научные публикации.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Цитируемость (индекс цитируемости, индекс Хирша </w:t>
            </w:r>
            <w:proofErr w:type="gramEnd"/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т.п.), доклады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международных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научных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конференциях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.     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8. Сведения об объектах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интеллектуальной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собственности в области выбранного направления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деятельности.     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отношении каждого партнера представляется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соответствующий заключенный договор с инициатором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проекта                  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9" w:name="Par322"/>
            <w:bookmarkEnd w:id="9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                      VI. РЕСУРСЫ      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История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возникновения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проекта и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обобщенный план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последующего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проекта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Описывается начало создания проекта и план развития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проекта до достижения коммерческого результата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Гранты  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Указывается, получал ли инициатор проекта и (или)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его партнеры (сотрудники) гранты на тематику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проекта или схожую тематику, с указанием даты,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суммы гранта. Дается информация о характере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результатах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3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Лаборатория,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производственные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мощности      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Указываются сведения о территориальном расположении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проекта.          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Описываются лаборатория, производственные мощности,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инфраструктурная площадка, на которой  производится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(планируется)  реализация  проекта.  В  случае   их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отсутствия указываются планируемые  к  приобретению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лаборатории, производственные мощности,  помещения,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научно-технологическое,   испытательное   и    иное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оборудование, необходимое для реализации проекта,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выделением  объемов  финансирования  и  направления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инвестирования    (строительство,    реконструкция,</w:t>
            </w:r>
            <w:proofErr w:type="gramEnd"/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модернизация, закупка).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Указываются перечень и содержание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технологических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процессов с выделением объемов финансирования.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Дается информация об организации контроля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качеством работ, услуг, системе управления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качеством                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3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Финансирование    </w:t>
            </w:r>
          </w:p>
        </w:tc>
        <w:tc>
          <w:tcPr>
            <w:tcW w:w="6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Указываются материальные ресурсы (достаточные)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реализации проекта с выделением: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общего объема инвестиций для реализации проекта;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размера собственных средств инициатора проекта;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размера венчурного и (или) иного финансирования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инвесторов;       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объема бюджетных средств, привлекаемых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реализации проекта (с выделением средств           </w:t>
            </w:r>
            <w:proofErr w:type="gramEnd"/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федерального, областного и местного бюджетов);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объема привлеченных сре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дств кр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едитных и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микрофинансовых организаций;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фактически произведенных расходов и их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источников.       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Приводится распределение финансовых ресурсов каждой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стадии жизненного цикла проекта (в соответствии с  </w:t>
            </w:r>
            <w:proofErr w:type="gramEnd"/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дорожной картой проекта, </w:t>
            </w:r>
            <w:hyperlink w:anchor="Par182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строка 14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).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этом могут быть перечислены желаемые меры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государственной (областной) поддержки проекта      </w:t>
            </w:r>
          </w:p>
        </w:tc>
      </w:tr>
    </w:tbl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0" w:name="Par379"/>
      <w:bookmarkEnd w:id="10"/>
      <w:r>
        <w:rPr>
          <w:rFonts w:ascii="Calibri" w:hAnsi="Calibri" w:cs="Calibri"/>
        </w:rPr>
        <w:t>Приложение N 2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 экономического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Воронежской области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31.10.2013 N 163-О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1" w:name="Par385"/>
      <w:bookmarkEnd w:id="11"/>
      <w:r>
        <w:rPr>
          <w:rFonts w:ascii="Calibri" w:hAnsi="Calibri" w:cs="Calibri"/>
          <w:b/>
          <w:bCs/>
        </w:rPr>
        <w:t>ФОРМА ЭКСПЕРТНОГО ЗАКЛЮЧЕНИЯ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РЕЗУЛЬТАТАМ ПРОВЕДЕНИЯ ЭКСПЕРТИЗЫ ИННОВАЦИОННОГО ПРОЕКТА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Экспертное заключение на инновационный проект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Дата составления заключения "__" _________ 20__ г.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инновационного проекта: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00"/>
        <w:gridCol w:w="6240"/>
      </w:tblGrid>
      <w:tr w:rsidR="00B259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поля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заполнения    </w:t>
            </w:r>
          </w:p>
        </w:tc>
        <w:tc>
          <w:tcPr>
            <w:tcW w:w="6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Содержание поля заполнения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398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1. Общая информация 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эксперте (группе  </w:t>
            </w:r>
            <w:proofErr w:type="gramEnd"/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экспертов)        </w:t>
            </w: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Фамилия, имя, отчество эксперт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ов), должность с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указанием организации, где работает эксперт,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сведения, позволяющие определить соответствие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эксперта требованиям для проведения экспертизы: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подтверждение квалификации эксперта по тематике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инновационного проекта;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подтверждение независимости эксперта, т.е.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отсутствие заинтересованности в результате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проведения экспертизы инновационного проекта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инициаторе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инновационного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проекта           </w:t>
            </w: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Фамилия, имя, отчество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индивидуального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предпринимателя либо наименование организации, а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также оценка соответствия лица установленным      </w:t>
            </w:r>
            <w:proofErr w:type="gramEnd"/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критериям в целях проведения экспертизы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инновационного проекта  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Сведения о проекте</w:t>
            </w: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Краткая характеристика исходных данных проекта,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условий проекта, а также технико-экономических и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показателей проекта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420"/>
            <w:bookmarkEnd w:id="13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2. Критерии оценки инновационного проекта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новизны   </w:t>
            </w: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согласно содержанию критерия оценки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инновационного проекта  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5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патентной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чистоты           </w:t>
            </w: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согласно содержанию критерия оценки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инновационного проекта  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Уровень готовности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реализации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проекта           </w:t>
            </w: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согласно содержанию критерия оценки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инновационного проекта  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экономической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эффективности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реализации проекта</w:t>
            </w: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согласно содержанию критерия оценки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инновационного проекта  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коммерциализации  </w:t>
            </w: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согласно содержанию критерия оценки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инновационного проекта  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социальной</w:t>
            </w:r>
            <w:proofErr w:type="gramEnd"/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значимости        </w:t>
            </w: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согласно содержанию критерия оценки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инновационного проекта  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14" w:name="Par443"/>
            <w:bookmarkEnd w:id="14"/>
            <w:r>
              <w:rPr>
                <w:rFonts w:ascii="Courier New" w:hAnsi="Courier New" w:cs="Courier New"/>
                <w:sz w:val="20"/>
                <w:szCs w:val="20"/>
              </w:rPr>
              <w:t xml:space="preserve">        3. Критерии системообразующего инновационного проекта </w:t>
            </w:r>
            <w:hyperlink w:anchor="Par51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новизны   </w:t>
            </w: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направленности проекта на внедрение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региональных инноваций, в т.ч. внедрение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технологий Воронежской области, и освоение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передовых технологий отечественных и зарубежных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компаний, которые являются нововведениями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региона                 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апробации </w:t>
            </w: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 данных базовых технологий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инновационного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проекта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успешную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как минимум опытную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эксплуатацию в других странах или в других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регионах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Российской Федерации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22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соответствия целям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региона  </w:t>
            </w: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Оценка:          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соответствия проекта стратегическим целям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развития Воронежской области и внесения им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ощутимого вклада в их осуществление;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соответствия применяемой технологии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приоритетным</w:t>
            </w:r>
            <w:proofErr w:type="gramEnd"/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направлениям развития науки, технологий и техники,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перечню критических технологий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Воронежской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области, приоритетным направлениям инвестиционной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в Воронежской области;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ориентации проекта на создание и/или развитие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инновационной системы Воронежской области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2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15" w:name="Par469"/>
            <w:bookmarkEnd w:id="15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     4. Выводы      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 признан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инновационным и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рекомендован для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включения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областной реестр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инновационных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проектов          </w:t>
            </w: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Да/нет с верификацией исходных данных, отражением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полноты и корректности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финансовых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 экономических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расчетов.        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случае отрицательного заключения может быть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указано на возможность повторной экспертизы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устранении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замечаний (предложений) к проекту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 признан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соответствующим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критериям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системообразующего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инновационного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проекта </w:t>
            </w:r>
            <w:hyperlink w:anchor="Par51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Да/нет с оценкой реализуемости и экономической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эффективности проекта, с указанием рекомендуемой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формы государственно-частного партнерства,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направлений использования средств областного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бюджета, а также отдельное обоснование, если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 является системообразующим прорывным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проектом, с оценкой по области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прорывного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исследования, установленной правовыми актами      </w:t>
            </w:r>
            <w:proofErr w:type="gramEnd"/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Воронежской области     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экономическом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эффекте,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научной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социальной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значимости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инновационного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проекта           </w:t>
            </w: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Выводы эксперт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ов)     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16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Сведения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основных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недостатках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инновационного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проекта,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возможности его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осуществления     </w:t>
            </w: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Выводы эксперт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ов), в т.ч. оценка рисков при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реализации проекта, рекомендации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дополнительной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проработке, замечания и предложения по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отдельным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разделам проекта, а также оценка уровней рисков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наступления негативных событий в результате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применения (или неприменения) таких рекомендаций,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замечаний и предложений                           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 основных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преимуществах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инновационного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проекта           </w:t>
            </w:r>
          </w:p>
        </w:tc>
        <w:tc>
          <w:tcPr>
            <w:tcW w:w="6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Выводы эксперт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а(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ов), в т.ч. о целесообразности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инвестиций в проект, обоснованность его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государственной (областной) поддержки,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устойчивости деловых партнерств, созданных в целях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реализации проекта                                </w:t>
            </w:r>
          </w:p>
        </w:tc>
      </w:tr>
    </w:tbl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513"/>
      <w:bookmarkEnd w:id="16"/>
      <w:r>
        <w:rPr>
          <w:rFonts w:ascii="Calibri" w:hAnsi="Calibri" w:cs="Calibri"/>
        </w:rPr>
        <w:t>&lt;*&gt; Раздел заполняется в отношении системообразующего инновационного проекта.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9EA" w:rsidRDefault="00B259EA">
      <w:pPr>
        <w:pStyle w:val="ConsPlusNonformat"/>
      </w:pPr>
      <w:r>
        <w:t xml:space="preserve">    Эксперт ______________ __________________</w:t>
      </w:r>
    </w:p>
    <w:p w:rsidR="00B259EA" w:rsidRDefault="00B259EA">
      <w:pPr>
        <w:pStyle w:val="ConsPlusNonformat"/>
      </w:pPr>
      <w:r>
        <w:t xml:space="preserve">               подпись     инициалы и фамилия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7" w:name="Par522"/>
      <w:bookmarkEnd w:id="17"/>
      <w:r>
        <w:rPr>
          <w:rFonts w:ascii="Calibri" w:hAnsi="Calibri" w:cs="Calibri"/>
        </w:rPr>
        <w:t>Приложение N 3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департамента экономического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развития Воронежской области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31.10.2013 N 163-О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8" w:name="Par528"/>
      <w:bookmarkEnd w:id="18"/>
      <w:r>
        <w:rPr>
          <w:rFonts w:ascii="Calibri" w:hAnsi="Calibri" w:cs="Calibri"/>
          <w:b/>
          <w:bCs/>
        </w:rPr>
        <w:t>КРИТЕРИИ ОЦЕНКИ ИННОВАЦИОННОГО ПРОЕКТА</w:t>
      </w: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5640"/>
        <w:gridCol w:w="960"/>
      </w:tblGrid>
      <w:tr w:rsidR="00B259E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Критерии оценки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инновационного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проекта     </w:t>
            </w:r>
          </w:p>
        </w:tc>
        <w:tc>
          <w:tcPr>
            <w:tcW w:w="5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Содержание критерия оценки инновационного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проекта               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Оценка</w:t>
            </w: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2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новизны 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Оценка:     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научно-технического уровня и новизны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используемых в проекте решений технических и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технологических особенностей, существенных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признаков намеченной к выпуску продукции и их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обоснования;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актуальности и востребованности результатов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проекта, результатов лабораторных,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исследовательских работ, заложенных в основу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предложенных идей и решений;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уникальности продукции, отсутствие аналогов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(абсолютная новизна (оригинальность)         </w:t>
            </w:r>
            <w:proofErr w:type="gramEnd"/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признается за новшеством, которое не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применялось ранее)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патентной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чистоты         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Оценка:     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патентной чистоты основных объектов,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используемых и получаемых в проекте (наличие </w:t>
            </w:r>
            <w:proofErr w:type="gramEnd"/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патента, заявки на техническое решение,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качество патентного поиска, в т.ч.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результатам проверки новизны и наличия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ближайших аналогов);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действий по защите прав на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интеллектуальную</w:t>
            </w:r>
            <w:proofErr w:type="gramEnd"/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собственность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5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3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готовности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реализации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проекта         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Оценка:     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степени готовности заявителя к организации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производства и анализа сведений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об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имеющихся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 инициаторов проекта или планируемых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приобретению производственных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мощностях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помещениях,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научно-технологическом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,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испытательном 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ином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оборудовании, а также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ресурсах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на предмет их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соответствия необходимости, достаточности и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функциональности для создания 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проекту;    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возможности развития производства;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соответствия намеченного перечня и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содержания технологических процессов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запланированным объемам и качеству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намеченной</w:t>
            </w:r>
            <w:proofErr w:type="gramEnd"/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выпуску продукции;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наличия, количества и квалификации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научно-технического персонала, необходимого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для создания продуктов;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объема инвестиций на реализацию проекта,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обеспеченности инновационного проекта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финансовыми ресурсами на всех стадиях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жизненного цикла;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организации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качеством работ,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услуг, системы управления качеством;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наличия опытного образца,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действующей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модели 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42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экономической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эффективности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реализации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проекта         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Оценка:     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достоверности расчета денежных потоков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для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финансового планирования, прогнозируемого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валового дохода от реализации проекта;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обоснованности расчетов поступления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выручки, чистой прибыли (после               </w:t>
            </w:r>
            <w:proofErr w:type="gramEnd"/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налогообложения);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корректности и полноты расчетов затрат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производство, анализ себестоимости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производства продукции (эффективности        </w:t>
            </w:r>
            <w:proofErr w:type="gramEnd"/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технологии) по сопоставимым аналогам;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учета налогов и сборов;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степени подтверждения информации и расчетов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документами;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необходимости привлечения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дополнительных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финансовых ресурсов и их доли в общем объеме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инвестиций; 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экономической эффективности по проекту,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срока реализации и окупаемости проекта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целом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 учетом объема бюджетных средств,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привлекаемых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 реализации проекта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2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коммерциализации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Оценка:     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возможности сбыта продукции;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объема рынка, планируемой доли реализуемой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продукции на рынке;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основных конкурентов;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перспектив проекта по замещению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импортной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продукции;  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обоснованности расчетов маркетинговой части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проекта;    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- стратегии реализации продукции (работ,     </w:t>
            </w:r>
            <w:proofErr w:type="gramEnd"/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услуг) и методов ее продвижения;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- учета прогнозируемых рисков (изменение     </w:t>
            </w:r>
            <w:proofErr w:type="gramEnd"/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структуры рынка, очевидные изменения цен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т.д.)           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259EA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6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Уровень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социальной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значимости      </w:t>
            </w:r>
          </w:p>
        </w:tc>
        <w:tc>
          <w:tcPr>
            <w:tcW w:w="5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Оценка:                 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степени влияния проекта на повышение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качества жизни, улучшение условий труда,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охраны окружающей среды;                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количества рабочих мест, созданных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реализации проекта                      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9EA" w:rsidRDefault="00B25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9EA" w:rsidRDefault="00B259E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259EA" w:rsidRDefault="00B259E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05ABD" w:rsidRDefault="00C05ABD">
      <w:bookmarkStart w:id="19" w:name="_GoBack"/>
      <w:bookmarkEnd w:id="19"/>
    </w:p>
    <w:sectPr w:rsidR="00C05ABD" w:rsidSect="00862164">
      <w:pgSz w:w="11907" w:h="16840" w:code="9"/>
      <w:pgMar w:top="1134" w:right="567" w:bottom="1134" w:left="1985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EA"/>
    <w:rsid w:val="00003B3D"/>
    <w:rsid w:val="00007AEC"/>
    <w:rsid w:val="00013316"/>
    <w:rsid w:val="00013ED9"/>
    <w:rsid w:val="000550C9"/>
    <w:rsid w:val="000640AD"/>
    <w:rsid w:val="000C1678"/>
    <w:rsid w:val="000E01E1"/>
    <w:rsid w:val="000E7B32"/>
    <w:rsid w:val="001068C2"/>
    <w:rsid w:val="00174B34"/>
    <w:rsid w:val="001B3AC1"/>
    <w:rsid w:val="001C4AA2"/>
    <w:rsid w:val="001F324F"/>
    <w:rsid w:val="001F65AA"/>
    <w:rsid w:val="00204A42"/>
    <w:rsid w:val="00232AA3"/>
    <w:rsid w:val="00255765"/>
    <w:rsid w:val="002602ED"/>
    <w:rsid w:val="00260B57"/>
    <w:rsid w:val="002738DE"/>
    <w:rsid w:val="0027463E"/>
    <w:rsid w:val="0028773C"/>
    <w:rsid w:val="002D3DAC"/>
    <w:rsid w:val="002E3A34"/>
    <w:rsid w:val="002F5067"/>
    <w:rsid w:val="00365C95"/>
    <w:rsid w:val="00367E54"/>
    <w:rsid w:val="00394299"/>
    <w:rsid w:val="003B4952"/>
    <w:rsid w:val="003D56D7"/>
    <w:rsid w:val="004038F8"/>
    <w:rsid w:val="00410113"/>
    <w:rsid w:val="0041682A"/>
    <w:rsid w:val="0046492C"/>
    <w:rsid w:val="00485A5B"/>
    <w:rsid w:val="004A4923"/>
    <w:rsid w:val="004D73A1"/>
    <w:rsid w:val="00513BCB"/>
    <w:rsid w:val="00546BB8"/>
    <w:rsid w:val="00575B30"/>
    <w:rsid w:val="005C73B6"/>
    <w:rsid w:val="005E4C59"/>
    <w:rsid w:val="005E4C78"/>
    <w:rsid w:val="00612FA0"/>
    <w:rsid w:val="0063321C"/>
    <w:rsid w:val="00644EEE"/>
    <w:rsid w:val="00674835"/>
    <w:rsid w:val="006E56FA"/>
    <w:rsid w:val="006E619D"/>
    <w:rsid w:val="00711DA8"/>
    <w:rsid w:val="00713357"/>
    <w:rsid w:val="007415DA"/>
    <w:rsid w:val="0079229B"/>
    <w:rsid w:val="007B22F3"/>
    <w:rsid w:val="007F3899"/>
    <w:rsid w:val="00831483"/>
    <w:rsid w:val="00835790"/>
    <w:rsid w:val="00866325"/>
    <w:rsid w:val="0087331D"/>
    <w:rsid w:val="00895152"/>
    <w:rsid w:val="008E0C71"/>
    <w:rsid w:val="00935858"/>
    <w:rsid w:val="009707EB"/>
    <w:rsid w:val="00984FCA"/>
    <w:rsid w:val="00995D9A"/>
    <w:rsid w:val="0099619F"/>
    <w:rsid w:val="009B54A5"/>
    <w:rsid w:val="00A11A0E"/>
    <w:rsid w:val="00A36F27"/>
    <w:rsid w:val="00A42CB9"/>
    <w:rsid w:val="00A60892"/>
    <w:rsid w:val="00A72BCE"/>
    <w:rsid w:val="00A749EA"/>
    <w:rsid w:val="00A91682"/>
    <w:rsid w:val="00AC57F2"/>
    <w:rsid w:val="00B03466"/>
    <w:rsid w:val="00B03949"/>
    <w:rsid w:val="00B259EA"/>
    <w:rsid w:val="00B554AF"/>
    <w:rsid w:val="00B80B06"/>
    <w:rsid w:val="00BA43AB"/>
    <w:rsid w:val="00BA44B4"/>
    <w:rsid w:val="00BB0276"/>
    <w:rsid w:val="00BD316A"/>
    <w:rsid w:val="00BF111E"/>
    <w:rsid w:val="00C05ABD"/>
    <w:rsid w:val="00C05FDE"/>
    <w:rsid w:val="00C176EB"/>
    <w:rsid w:val="00C33BD8"/>
    <w:rsid w:val="00C43B56"/>
    <w:rsid w:val="00C545DA"/>
    <w:rsid w:val="00C57237"/>
    <w:rsid w:val="00C57992"/>
    <w:rsid w:val="00D01CD3"/>
    <w:rsid w:val="00D6748A"/>
    <w:rsid w:val="00D7776C"/>
    <w:rsid w:val="00DB574A"/>
    <w:rsid w:val="00DE16BA"/>
    <w:rsid w:val="00E01B0B"/>
    <w:rsid w:val="00E11E2C"/>
    <w:rsid w:val="00E609D7"/>
    <w:rsid w:val="00EA211D"/>
    <w:rsid w:val="00EC384A"/>
    <w:rsid w:val="00EC62D6"/>
    <w:rsid w:val="00EE1BC8"/>
    <w:rsid w:val="00EE5153"/>
    <w:rsid w:val="00F03EF8"/>
    <w:rsid w:val="00F26399"/>
    <w:rsid w:val="00F36B55"/>
    <w:rsid w:val="00F4566A"/>
    <w:rsid w:val="00F50882"/>
    <w:rsid w:val="00F7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5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5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60A96FA77627959E9285505618AAB9BEF671C315016240FE42FBD8143EC26882C731CA5CE35555CC4696I2u4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60A96FA77627959E9285505618AAB9BEF671C315016240FE42FBD8143EC26882C731CA5CE35555CC4696I2u6F" TargetMode="External"/><Relationship Id="rId5" Type="http://schemas.openxmlformats.org/officeDocument/2006/relationships/hyperlink" Target="consultantplus://offline/ref=A560A96FA77627959E9285505618AAB9BEF671C315076641F842FBD8143EC26882C731CA5CE35555CC479BI2u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4310</Words>
  <Characters>24567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Клемешов Алексей</dc:creator>
  <cp:lastModifiedBy>Клемешов Алексей</cp:lastModifiedBy>
  <cp:revision>1</cp:revision>
  <dcterms:created xsi:type="dcterms:W3CDTF">2013-12-13T05:46:00Z</dcterms:created>
  <dcterms:modified xsi:type="dcterms:W3CDTF">2013-12-13T05:47:00Z</dcterms:modified>
</cp:coreProperties>
</file>